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Cs/>
          <w:sz w:val="24"/>
          <w:szCs w:val="24"/>
        </w:rPr>
      </w:pPr>
      <w:r w:rsidRPr="008A2B2D">
        <w:rPr>
          <w:rFonts w:ascii="Arial" w:hAnsi="Arial" w:cs="Arial"/>
          <w:sz w:val="24"/>
          <w:szCs w:val="24"/>
        </w:rPr>
        <w:t xml:space="preserve">В рамках договора о сотрудничестве с </w:t>
      </w:r>
      <w:r w:rsidRPr="008A2B2D">
        <w:rPr>
          <w:rStyle w:val="a4"/>
          <w:rFonts w:ascii="Arial" w:hAnsi="Arial" w:cs="Arial"/>
          <w:bCs/>
          <w:sz w:val="24"/>
          <w:szCs w:val="24"/>
        </w:rPr>
        <w:t xml:space="preserve">Федеральным государственным автономным образовательным учреждением высшего образования «Российский национальный исследовательский медицинский университет имени Н.И. Пирогова» </w:t>
      </w:r>
      <w:r w:rsidR="00AF23F5" w:rsidRPr="008A2B2D">
        <w:rPr>
          <w:rStyle w:val="a4"/>
          <w:rFonts w:ascii="Arial" w:hAnsi="Arial" w:cs="Arial"/>
          <w:bCs/>
          <w:sz w:val="24"/>
          <w:szCs w:val="24"/>
        </w:rPr>
        <w:t>Министерства здравоохранения Российской Федерации,</w:t>
      </w:r>
      <w:r w:rsidRPr="008A2B2D">
        <w:rPr>
          <w:rStyle w:val="a4"/>
          <w:rFonts w:ascii="Arial" w:hAnsi="Arial" w:cs="Arial"/>
          <w:bCs/>
          <w:sz w:val="24"/>
          <w:szCs w:val="24"/>
        </w:rPr>
        <w:t xml:space="preserve"> обучающиеся 8 класса ГАОУ МО «Долгопрудненская гимназия» получают углубленные знания по химии и биологии, посещая лекции преподавателей </w:t>
      </w:r>
      <w:r w:rsidR="00AF23F5" w:rsidRPr="008A2B2D">
        <w:rPr>
          <w:rStyle w:val="a4"/>
          <w:rFonts w:ascii="Arial" w:hAnsi="Arial" w:cs="Arial"/>
          <w:bCs/>
          <w:sz w:val="24"/>
          <w:szCs w:val="24"/>
        </w:rPr>
        <w:t>университета.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/>
          <w:bCs/>
          <w:sz w:val="24"/>
          <w:szCs w:val="24"/>
        </w:rPr>
      </w:pPr>
      <w:r w:rsidRPr="008A2B2D">
        <w:rPr>
          <w:rStyle w:val="a4"/>
          <w:rFonts w:ascii="Arial" w:hAnsi="Arial" w:cs="Arial"/>
          <w:b/>
          <w:bCs/>
          <w:sz w:val="24"/>
          <w:szCs w:val="24"/>
        </w:rPr>
        <w:t xml:space="preserve">В течение октября – декабря были проведены лекции 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/>
          <w:bCs/>
          <w:sz w:val="24"/>
          <w:szCs w:val="24"/>
          <w:u w:val="single"/>
        </w:rPr>
      </w:pPr>
      <w:r w:rsidRPr="008A2B2D">
        <w:rPr>
          <w:rStyle w:val="a4"/>
          <w:rFonts w:ascii="Arial" w:hAnsi="Arial" w:cs="Arial"/>
          <w:b/>
          <w:bCs/>
          <w:sz w:val="24"/>
          <w:szCs w:val="24"/>
          <w:u w:val="single"/>
        </w:rPr>
        <w:t>курса «Углубленное изучение биологии»: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Cs/>
          <w:sz w:val="24"/>
          <w:szCs w:val="24"/>
        </w:rPr>
      </w:pPr>
      <w:r w:rsidRPr="008A2B2D">
        <w:rPr>
          <w:rStyle w:val="a4"/>
          <w:rFonts w:ascii="Arial" w:hAnsi="Arial" w:cs="Arial"/>
          <w:bCs/>
          <w:sz w:val="24"/>
          <w:szCs w:val="24"/>
        </w:rPr>
        <w:t xml:space="preserve"> 1. Систематика живого. Представление об основных царствах живого. Общий план строения эукариотической клетки. Клеточная теория, этапы развития. Современные положения клеточной теории. Возможности светового и электронного микроскопов. Методы микроскопии, разделения компонентов клетки.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Cs/>
          <w:sz w:val="24"/>
          <w:szCs w:val="24"/>
        </w:rPr>
      </w:pPr>
      <w:r w:rsidRPr="008A2B2D">
        <w:rPr>
          <w:rStyle w:val="a4"/>
          <w:rFonts w:ascii="Arial" w:hAnsi="Arial" w:cs="Arial"/>
          <w:bCs/>
          <w:sz w:val="24"/>
          <w:szCs w:val="24"/>
        </w:rPr>
        <w:t>2. Сравнение про- и эукариотической клетки. Бактерии и вирусы. Бактериальные и вирусные заболевания. Сравнительная характеристика клеток животных, растений и грибов.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Cs/>
          <w:sz w:val="24"/>
          <w:szCs w:val="24"/>
        </w:rPr>
      </w:pPr>
      <w:r w:rsidRPr="008A2B2D">
        <w:rPr>
          <w:rStyle w:val="a4"/>
          <w:rFonts w:ascii="Arial" w:hAnsi="Arial" w:cs="Arial"/>
          <w:bCs/>
          <w:sz w:val="24"/>
          <w:szCs w:val="24"/>
        </w:rPr>
        <w:t>3. Систематика царства растения. Низшие растения. Подцарство настоящие водоросли (отделы зеленые и бурые водоросли), подцарство Багрянки (отдел красные водоросли). Представители, условия обитания, размножение, использование человеком, место в биогеоценозах морских и пресных водоемов.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Cs/>
          <w:sz w:val="24"/>
          <w:szCs w:val="24"/>
        </w:rPr>
      </w:pPr>
      <w:r w:rsidRPr="008A2B2D">
        <w:rPr>
          <w:rStyle w:val="a4"/>
          <w:rFonts w:ascii="Arial" w:hAnsi="Arial" w:cs="Arial"/>
          <w:bCs/>
          <w:sz w:val="24"/>
          <w:szCs w:val="24"/>
        </w:rPr>
        <w:t>4. Царство Грибы. Высшие и низшие грибы. Плесневые грибы. Шляпочные грибы. Ядовитые шляпочные. Грибы, вызывающие болезни растений, животных, человека.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Cs/>
          <w:sz w:val="24"/>
          <w:szCs w:val="24"/>
        </w:rPr>
      </w:pPr>
      <w:r w:rsidRPr="008A2B2D">
        <w:rPr>
          <w:rStyle w:val="a4"/>
          <w:rFonts w:ascii="Arial" w:hAnsi="Arial" w:cs="Arial"/>
          <w:bCs/>
          <w:sz w:val="24"/>
          <w:szCs w:val="24"/>
        </w:rPr>
        <w:t>5.  Лишайники как симбиотические организмы. Представители. Роль в освоении ранее незаселенных участков суши. Экологические характеристики лишайников. Использование человеком.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Cs/>
          <w:sz w:val="24"/>
          <w:szCs w:val="24"/>
        </w:rPr>
      </w:pPr>
      <w:r w:rsidRPr="008A2B2D">
        <w:rPr>
          <w:rStyle w:val="a4"/>
          <w:rFonts w:ascii="Arial" w:hAnsi="Arial" w:cs="Arial"/>
          <w:bCs/>
          <w:sz w:val="24"/>
          <w:szCs w:val="24"/>
        </w:rPr>
        <w:t>6. Высшие растения. Отделы высших растений: Моховидные, Папоротниковидные, Хвощевидные, Плауновидные. Голосеменные, Покрытосеменные. Классы: Дву- и Однодольные. Споровые и семенные растения.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Cs/>
          <w:sz w:val="24"/>
          <w:szCs w:val="24"/>
        </w:rPr>
      </w:pPr>
      <w:r w:rsidRPr="008A2B2D">
        <w:rPr>
          <w:rStyle w:val="a4"/>
          <w:rFonts w:ascii="Arial" w:hAnsi="Arial" w:cs="Arial"/>
          <w:bCs/>
          <w:sz w:val="24"/>
          <w:szCs w:val="24"/>
        </w:rPr>
        <w:t>7. Условия освоения суши растениями Характеристика риниофитов</w:t>
      </w:r>
      <w:bookmarkStart w:id="0" w:name="_GoBack"/>
      <w:bookmarkEnd w:id="0"/>
      <w:r w:rsidRPr="008A2B2D">
        <w:rPr>
          <w:rStyle w:val="a4"/>
          <w:rFonts w:ascii="Arial" w:hAnsi="Arial" w:cs="Arial"/>
          <w:bCs/>
          <w:sz w:val="24"/>
          <w:szCs w:val="24"/>
        </w:rPr>
        <w:t xml:space="preserve"> как первых наземных растений. Мхи. Представители, условия обитания, размножение, использование человеком, место в биогеоценозах. Ткани высших </w:t>
      </w:r>
      <w:r w:rsidRPr="008A2B2D">
        <w:rPr>
          <w:rStyle w:val="a4"/>
          <w:rFonts w:ascii="Arial" w:hAnsi="Arial" w:cs="Arial"/>
          <w:bCs/>
          <w:sz w:val="24"/>
          <w:szCs w:val="24"/>
        </w:rPr>
        <w:lastRenderedPageBreak/>
        <w:t>растений (образовательная, покровная, основные, механические, проводящие и выделительные).</w:t>
      </w:r>
    </w:p>
    <w:p w:rsidR="008A2B2D" w:rsidRPr="008A2B2D" w:rsidRDefault="008A2B2D" w:rsidP="008A2B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2B2D">
        <w:rPr>
          <w:rStyle w:val="a4"/>
          <w:rFonts w:ascii="Arial" w:hAnsi="Arial" w:cs="Arial"/>
          <w:bCs/>
          <w:sz w:val="24"/>
          <w:szCs w:val="24"/>
        </w:rPr>
        <w:t>8. Эмбриональное развитие. Методы пренатальной диагностики пороков развития. Постнатальное развитие.</w:t>
      </w:r>
    </w:p>
    <w:p w:rsidR="008A2B2D" w:rsidRPr="008A2B2D" w:rsidRDefault="008A2B2D" w:rsidP="008A2B2D">
      <w:pPr>
        <w:spacing w:line="360" w:lineRule="auto"/>
        <w:ind w:firstLine="708"/>
        <w:rPr>
          <w:rStyle w:val="a4"/>
          <w:rFonts w:ascii="Arial" w:hAnsi="Arial" w:cs="Arial"/>
          <w:b/>
          <w:bCs/>
          <w:sz w:val="24"/>
          <w:szCs w:val="24"/>
          <w:u w:val="single"/>
        </w:rPr>
      </w:pPr>
      <w:r w:rsidRPr="008A2B2D">
        <w:rPr>
          <w:rStyle w:val="a4"/>
          <w:rFonts w:ascii="Arial" w:hAnsi="Arial" w:cs="Arial"/>
          <w:b/>
          <w:bCs/>
          <w:sz w:val="24"/>
          <w:szCs w:val="24"/>
          <w:u w:val="single"/>
        </w:rPr>
        <w:t>курса «Углубленное изучение химии»:</w:t>
      </w:r>
    </w:p>
    <w:p w:rsidR="008A2B2D" w:rsidRPr="008A2B2D" w:rsidRDefault="008A2B2D" w:rsidP="008A2B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2B2D">
        <w:rPr>
          <w:rFonts w:ascii="Arial" w:hAnsi="Arial" w:cs="Arial"/>
          <w:sz w:val="24"/>
          <w:szCs w:val="24"/>
        </w:rPr>
        <w:t>1. Предмет химии. Химия как часть естествознания. Вещества и их свойства. Физические и химические явления. Химические реакции.</w:t>
      </w:r>
    </w:p>
    <w:p w:rsidR="008A2B2D" w:rsidRPr="008A2B2D" w:rsidRDefault="008A2B2D" w:rsidP="008A2B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2B2D">
        <w:rPr>
          <w:rFonts w:ascii="Arial" w:hAnsi="Arial" w:cs="Arial"/>
          <w:sz w:val="24"/>
          <w:szCs w:val="24"/>
        </w:rPr>
        <w:t>2. Атомы и молекулы, ионы.  Вещества молекулярного и немолекулярного строения. Кристаллические решетки.</w:t>
      </w:r>
    </w:p>
    <w:p w:rsidR="008A2B2D" w:rsidRPr="008A2B2D" w:rsidRDefault="008A2B2D" w:rsidP="008A2B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2B2D">
        <w:rPr>
          <w:rFonts w:ascii="Arial" w:hAnsi="Arial" w:cs="Arial"/>
          <w:sz w:val="24"/>
          <w:szCs w:val="24"/>
        </w:rPr>
        <w:t>3. Простые и сложные вещества. Химический элемент. Знаки химических элементов. Металлы и неметаллы.   Относительная атомная масса.</w:t>
      </w:r>
    </w:p>
    <w:p w:rsidR="008A2B2D" w:rsidRPr="008A2B2D" w:rsidRDefault="008A2B2D" w:rsidP="008A2B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2B2D">
        <w:rPr>
          <w:rFonts w:ascii="Arial" w:hAnsi="Arial" w:cs="Arial"/>
          <w:sz w:val="24"/>
          <w:szCs w:val="24"/>
        </w:rPr>
        <w:t>4. Закон постоянства состава веществ. Химические формулы. Относительная молекулярная масса. Качественный и количественный состав вещества. Массовая доля химического элемента в соединении.</w:t>
      </w:r>
    </w:p>
    <w:p w:rsidR="008A2B2D" w:rsidRPr="008A2B2D" w:rsidRDefault="008A2B2D" w:rsidP="008A2B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2B2D">
        <w:rPr>
          <w:rFonts w:ascii="Arial" w:hAnsi="Arial" w:cs="Arial"/>
          <w:sz w:val="24"/>
          <w:szCs w:val="24"/>
        </w:rPr>
        <w:t>5. 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</w:t>
      </w:r>
    </w:p>
    <w:p w:rsidR="008A2B2D" w:rsidRPr="008A2B2D" w:rsidRDefault="008A2B2D" w:rsidP="008A2B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2B2D">
        <w:rPr>
          <w:rFonts w:ascii="Arial" w:hAnsi="Arial" w:cs="Arial"/>
          <w:sz w:val="24"/>
          <w:szCs w:val="24"/>
        </w:rPr>
        <w:t>6. Атомно-молекулярное учение.</w:t>
      </w:r>
    </w:p>
    <w:p w:rsidR="008A2B2D" w:rsidRPr="008A2B2D" w:rsidRDefault="008A2B2D" w:rsidP="008A2B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2B2D">
        <w:rPr>
          <w:rFonts w:ascii="Arial" w:hAnsi="Arial" w:cs="Arial"/>
          <w:sz w:val="24"/>
          <w:szCs w:val="24"/>
        </w:rPr>
        <w:t>7. Закон сохранения массы веществ. Химические уравнения.</w:t>
      </w:r>
    </w:p>
    <w:p w:rsidR="001E14C1" w:rsidRPr="008A2B2D" w:rsidRDefault="008A2B2D" w:rsidP="008A2B2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8A2B2D">
        <w:rPr>
          <w:rFonts w:ascii="Arial" w:hAnsi="Arial" w:cs="Arial"/>
          <w:sz w:val="24"/>
          <w:szCs w:val="24"/>
        </w:rPr>
        <w:t>8. Типы химических реакций. Реакции соединения, разложения, замещения, обмена</w:t>
      </w:r>
    </w:p>
    <w:sectPr w:rsidR="001E14C1" w:rsidRPr="008A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B28D3"/>
    <w:multiLevelType w:val="hybridMultilevel"/>
    <w:tmpl w:val="E4D8BA16"/>
    <w:lvl w:ilvl="0" w:tplc="9076A978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5FD11F28"/>
    <w:multiLevelType w:val="hybridMultilevel"/>
    <w:tmpl w:val="057CDAEE"/>
    <w:lvl w:ilvl="0" w:tplc="E6FAC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2D"/>
    <w:rsid w:val="001E14C1"/>
    <w:rsid w:val="008A2B2D"/>
    <w:rsid w:val="00A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AEBDD-AB20-481E-9110-E2FFAA48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A2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2B2D"/>
  </w:style>
  <w:style w:type="paragraph" w:styleId="a5">
    <w:name w:val="List Paragraph"/>
    <w:basedOn w:val="a"/>
    <w:uiPriority w:val="34"/>
    <w:qFormat/>
    <w:rsid w:val="008A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3</cp:revision>
  <dcterms:created xsi:type="dcterms:W3CDTF">2021-12-10T11:40:00Z</dcterms:created>
  <dcterms:modified xsi:type="dcterms:W3CDTF">2021-12-10T12:00:00Z</dcterms:modified>
</cp:coreProperties>
</file>