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0AB" w:rsidRPr="00BC50AB" w:rsidRDefault="00BC50AB" w:rsidP="00BC50AB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BC50AB">
        <w:rPr>
          <w:rFonts w:ascii="Arial" w:eastAsia="Times New Roman" w:hAnsi="Arial" w:cs="Arial"/>
          <w:sz w:val="23"/>
          <w:szCs w:val="23"/>
          <w:u w:val="single"/>
          <w:lang w:eastAsia="ru-RU"/>
        </w:rPr>
        <w:t>Уважаемые родители!</w:t>
      </w:r>
      <w:bookmarkStart w:id="0" w:name="_GoBack"/>
      <w:bookmarkEnd w:id="0"/>
    </w:p>
    <w:p w:rsidR="00BC50AB" w:rsidRPr="00BC50AB" w:rsidRDefault="00BC50AB" w:rsidP="00BC50A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BC50AB" w:rsidRPr="00BC50AB" w:rsidRDefault="00BC50AB" w:rsidP="00BC50AB">
      <w:pPr>
        <w:spacing w:after="0" w:line="240" w:lineRule="auto"/>
        <w:ind w:firstLine="708"/>
        <w:rPr>
          <w:rFonts w:ascii="Arial" w:eastAsia="Times New Roman" w:hAnsi="Arial" w:cs="Arial"/>
          <w:sz w:val="23"/>
          <w:szCs w:val="23"/>
          <w:lang w:eastAsia="ru-RU"/>
        </w:rPr>
      </w:pPr>
      <w:r w:rsidRPr="00BC50AB">
        <w:rPr>
          <w:rFonts w:ascii="Arial" w:eastAsia="Times New Roman" w:hAnsi="Arial" w:cs="Arial"/>
          <w:sz w:val="23"/>
          <w:szCs w:val="23"/>
          <w:lang w:eastAsia="ru-RU"/>
        </w:rPr>
        <w:t>Министерством просвещения 31 мая 2021 года утверждены федеральные государственные образовательные стандарты начального общего и основного общего образования (далее - ФГОС НОО 2021, ФГОС ООО 2021).</w:t>
      </w:r>
    </w:p>
    <w:p w:rsidR="00BC50AB" w:rsidRPr="00BC50AB" w:rsidRDefault="00BC50AB" w:rsidP="00BC50A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BC50AB">
        <w:rPr>
          <w:rFonts w:ascii="Arial" w:eastAsia="Times New Roman" w:hAnsi="Arial" w:cs="Arial"/>
          <w:sz w:val="23"/>
          <w:szCs w:val="23"/>
          <w:lang w:eastAsia="ru-RU"/>
        </w:rPr>
        <w:t>        Обновленная редакция ФГОС сохраняют принципы вариативности в формировании школами основных образовательных программ, а также учета интереса и возможностей, как образовательных организаций, так и обучающихся.</w:t>
      </w:r>
    </w:p>
    <w:p w:rsidR="00BC50AB" w:rsidRPr="00BC50AB" w:rsidRDefault="00BC50AB" w:rsidP="00BC50A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BC50AB">
        <w:rPr>
          <w:rFonts w:ascii="Arial" w:eastAsia="Times New Roman" w:hAnsi="Arial" w:cs="Arial"/>
          <w:sz w:val="23"/>
          <w:szCs w:val="23"/>
          <w:lang w:eastAsia="ru-RU"/>
        </w:rPr>
        <w:t xml:space="preserve">        С 1 сентября 2022 </w:t>
      </w:r>
      <w:proofErr w:type="gramStart"/>
      <w:r w:rsidRPr="00BC50A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proofErr w:type="gramEnd"/>
      <w:r w:rsidRPr="00BC50AB">
        <w:rPr>
          <w:rFonts w:ascii="Arial" w:eastAsia="Times New Roman" w:hAnsi="Arial" w:cs="Arial"/>
          <w:sz w:val="23"/>
          <w:szCs w:val="23"/>
          <w:lang w:eastAsia="ru-RU"/>
        </w:rPr>
        <w:t xml:space="preserve"> обучающиеся 1-х, 2-х, 5-х и 6-х классов будут учиться по обновленным ФГОС НОО и ФГОС ООО.</w:t>
      </w:r>
    </w:p>
    <w:p w:rsidR="00BC50AB" w:rsidRPr="00BC50AB" w:rsidRDefault="00BC50AB" w:rsidP="00BC50A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BC50AB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BC50AB" w:rsidRPr="00BC50AB" w:rsidRDefault="00BC50AB" w:rsidP="00BC50AB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C50AB">
        <w:rPr>
          <w:rFonts w:ascii="Arial" w:eastAsia="Times New Roman" w:hAnsi="Arial" w:cs="Arial"/>
          <w:sz w:val="23"/>
          <w:szCs w:val="23"/>
          <w:lang w:eastAsia="ru-RU"/>
        </w:rPr>
        <w:t xml:space="preserve">          Обновленные </w:t>
      </w:r>
      <w:proofErr w:type="gramStart"/>
      <w:r w:rsidRPr="00BC50AB">
        <w:rPr>
          <w:rFonts w:ascii="Arial" w:eastAsia="Times New Roman" w:hAnsi="Arial" w:cs="Arial"/>
          <w:sz w:val="23"/>
          <w:szCs w:val="23"/>
          <w:lang w:eastAsia="ru-RU"/>
        </w:rPr>
        <w:t>ФГОС  не</w:t>
      </w:r>
      <w:proofErr w:type="gramEnd"/>
      <w:r w:rsidRPr="00BC50AB">
        <w:rPr>
          <w:rFonts w:ascii="Arial" w:eastAsia="Times New Roman" w:hAnsi="Arial" w:cs="Arial"/>
          <w:sz w:val="23"/>
          <w:szCs w:val="23"/>
          <w:lang w:eastAsia="ru-RU"/>
        </w:rPr>
        <w:t xml:space="preserve"> имеют принципиальных отличий от действующих в настоящее время.</w:t>
      </w:r>
    </w:p>
    <w:p w:rsidR="00BC50AB" w:rsidRPr="00BC50AB" w:rsidRDefault="00BC50AB" w:rsidP="00BC50A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  <w:r w:rsidRPr="00BC50AB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  </w:t>
      </w:r>
    </w:p>
    <w:p w:rsidR="00BC50AB" w:rsidRPr="00BC50AB" w:rsidRDefault="00BC50AB" w:rsidP="00BC50AB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C50AB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Во первых</w:t>
      </w:r>
      <w:r w:rsidRPr="00BC50AB">
        <w:rPr>
          <w:rFonts w:ascii="Arial" w:eastAsia="Times New Roman" w:hAnsi="Arial" w:cs="Arial"/>
          <w:sz w:val="23"/>
          <w:szCs w:val="23"/>
          <w:lang w:eastAsia="ru-RU"/>
        </w:rPr>
        <w:t xml:space="preserve">: Основой организации образовательной деятельности в соответствии с обновленным </w:t>
      </w:r>
      <w:proofErr w:type="gramStart"/>
      <w:r w:rsidRPr="00BC50AB">
        <w:rPr>
          <w:rFonts w:ascii="Arial" w:eastAsia="Times New Roman" w:hAnsi="Arial" w:cs="Arial"/>
          <w:sz w:val="23"/>
          <w:szCs w:val="23"/>
          <w:lang w:eastAsia="ru-RU"/>
        </w:rPr>
        <w:t>ФГОС  остается</w:t>
      </w:r>
      <w:proofErr w:type="gramEnd"/>
      <w:r w:rsidRPr="00BC50AB">
        <w:rPr>
          <w:rFonts w:ascii="Arial" w:eastAsia="Times New Roman" w:hAnsi="Arial" w:cs="Arial"/>
          <w:sz w:val="23"/>
          <w:szCs w:val="23"/>
          <w:lang w:eastAsia="ru-RU"/>
        </w:rPr>
        <w:t> </w:t>
      </w:r>
      <w:r w:rsidRPr="00BC50A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системно-</w:t>
      </w:r>
      <w:proofErr w:type="spellStart"/>
      <w:r w:rsidRPr="00BC50A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деятельностный</w:t>
      </w:r>
      <w:proofErr w:type="spellEnd"/>
      <w:r w:rsidRPr="00BC50A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подход</w:t>
      </w:r>
      <w:r w:rsidRPr="00BC50AB">
        <w:rPr>
          <w:rFonts w:ascii="Arial" w:eastAsia="Times New Roman" w:hAnsi="Arial" w:cs="Arial"/>
          <w:sz w:val="23"/>
          <w:szCs w:val="23"/>
          <w:lang w:eastAsia="ru-RU"/>
        </w:rPr>
        <w:t>, ориентирующий учителей на создание условий, инициирующих активную деятельность обучающихся на уроках.</w:t>
      </w:r>
    </w:p>
    <w:p w:rsidR="00BC50AB" w:rsidRPr="00BC50AB" w:rsidRDefault="00BC50AB" w:rsidP="00BC50A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  <w:r w:rsidRPr="00BC50AB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  </w:t>
      </w:r>
    </w:p>
    <w:p w:rsidR="00BC50AB" w:rsidRPr="00BC50AB" w:rsidRDefault="00BC50AB" w:rsidP="00BC50AB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BC50AB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Во вторых</w:t>
      </w:r>
      <w:proofErr w:type="gramEnd"/>
      <w:r w:rsidRPr="00BC50AB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:</w:t>
      </w:r>
      <w:r w:rsidRPr="00BC50AB">
        <w:rPr>
          <w:rFonts w:ascii="Arial" w:eastAsia="Times New Roman" w:hAnsi="Arial" w:cs="Arial"/>
          <w:sz w:val="23"/>
          <w:szCs w:val="23"/>
          <w:lang w:eastAsia="ru-RU"/>
        </w:rPr>
        <w:t> В обновленном ФГОС ООО сохраняется привычная для школ и учителей </w:t>
      </w:r>
      <w:r w:rsidRPr="00BC50A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структура основной образовательной программы</w:t>
      </w:r>
      <w:r w:rsidRPr="00BC50AB">
        <w:rPr>
          <w:rFonts w:ascii="Arial" w:eastAsia="Times New Roman" w:hAnsi="Arial" w:cs="Arial"/>
          <w:sz w:val="23"/>
          <w:szCs w:val="23"/>
          <w:lang w:eastAsia="ru-RU"/>
        </w:rPr>
        <w:t> и </w:t>
      </w:r>
      <w:r w:rsidRPr="00BC50A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механизмы обеспечения ее вариативности</w:t>
      </w:r>
      <w:r w:rsidRPr="00BC50AB">
        <w:rPr>
          <w:rFonts w:ascii="Arial" w:eastAsia="Times New Roman" w:hAnsi="Arial" w:cs="Arial"/>
          <w:sz w:val="23"/>
          <w:szCs w:val="23"/>
          <w:lang w:eastAsia="ru-RU"/>
        </w:rPr>
        <w:t>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 индивидуальных учебных планов.</w:t>
      </w:r>
    </w:p>
    <w:p w:rsidR="00BC50AB" w:rsidRPr="00BC50AB" w:rsidRDefault="00BC50AB" w:rsidP="00BC50AB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C50AB">
        <w:rPr>
          <w:rFonts w:ascii="Arial" w:eastAsia="Times New Roman" w:hAnsi="Arial" w:cs="Arial"/>
          <w:sz w:val="23"/>
          <w:szCs w:val="23"/>
          <w:lang w:eastAsia="ru-RU"/>
        </w:rPr>
        <w:t xml:space="preserve">Родители по-прежнему смогут принимать участие в формировании вариативной части основных </w:t>
      </w:r>
      <w:proofErr w:type="spellStart"/>
      <w:r w:rsidRPr="00BC50AB">
        <w:rPr>
          <w:rFonts w:ascii="Arial" w:eastAsia="Times New Roman" w:hAnsi="Arial" w:cs="Arial"/>
          <w:sz w:val="23"/>
          <w:szCs w:val="23"/>
          <w:lang w:eastAsia="ru-RU"/>
        </w:rPr>
        <w:t>образовательых</w:t>
      </w:r>
      <w:proofErr w:type="spellEnd"/>
      <w:r w:rsidRPr="00BC50AB">
        <w:rPr>
          <w:rFonts w:ascii="Arial" w:eastAsia="Times New Roman" w:hAnsi="Arial" w:cs="Arial"/>
          <w:sz w:val="23"/>
          <w:szCs w:val="23"/>
          <w:lang w:eastAsia="ru-RU"/>
        </w:rPr>
        <w:t xml:space="preserve"> программ начального общего </w:t>
      </w:r>
      <w:proofErr w:type="gramStart"/>
      <w:r w:rsidRPr="00BC50AB">
        <w:rPr>
          <w:rFonts w:ascii="Arial" w:eastAsia="Times New Roman" w:hAnsi="Arial" w:cs="Arial"/>
          <w:sz w:val="23"/>
          <w:szCs w:val="23"/>
          <w:lang w:eastAsia="ru-RU"/>
        </w:rPr>
        <w:t>и  основного</w:t>
      </w:r>
      <w:proofErr w:type="gramEnd"/>
      <w:r w:rsidRPr="00BC50AB">
        <w:rPr>
          <w:rFonts w:ascii="Arial" w:eastAsia="Times New Roman" w:hAnsi="Arial" w:cs="Arial"/>
          <w:sz w:val="23"/>
          <w:szCs w:val="23"/>
          <w:lang w:eastAsia="ru-RU"/>
        </w:rPr>
        <w:t xml:space="preserve"> общего образования школы, т.е. выбирать с учетом мнения ребенка факультативные и элективные учебные курсы, предлагаемые школой, а также учебные модули, обеспечивающие различные образовательные потребности и интересы обучающихся, в том числе этнокультурные.</w:t>
      </w:r>
    </w:p>
    <w:p w:rsidR="00BC50AB" w:rsidRPr="00BC50AB" w:rsidRDefault="00BC50AB" w:rsidP="00BC50AB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C50AB">
        <w:rPr>
          <w:rFonts w:ascii="Arial" w:eastAsia="Times New Roman" w:hAnsi="Arial" w:cs="Arial"/>
          <w:sz w:val="23"/>
          <w:szCs w:val="23"/>
          <w:lang w:eastAsia="ru-RU"/>
        </w:rPr>
        <w:t>Так же в целях обеспечения индивидуальных потребностей, интересов учеников, запросов родителей (законных представителей) несовершеннолетних обучающихся, возможностей школы вариативная часть образовательных программ начального и основного общего образования </w:t>
      </w:r>
      <w:r w:rsidRPr="00BC50A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включает курсы внеурочной деятельности</w:t>
      </w:r>
      <w:r w:rsidRPr="00BC50AB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BC50AB" w:rsidRPr="00BC50AB" w:rsidRDefault="00BC50AB" w:rsidP="00BC50AB">
      <w:pPr>
        <w:spacing w:after="0" w:line="240" w:lineRule="auto"/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  <w:r w:rsidRPr="00BC50AB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  </w:t>
      </w:r>
    </w:p>
    <w:p w:rsidR="00BC50AB" w:rsidRPr="00BC50AB" w:rsidRDefault="00BC50AB" w:rsidP="00BC50A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BC50AB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В третьих</w:t>
      </w:r>
      <w:proofErr w:type="gramEnd"/>
      <w:r w:rsidRPr="00BC50AB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:</w:t>
      </w:r>
      <w:r w:rsidRPr="00BC50AB">
        <w:rPr>
          <w:rFonts w:ascii="Arial" w:eastAsia="Times New Roman" w:hAnsi="Arial" w:cs="Arial"/>
          <w:sz w:val="23"/>
          <w:szCs w:val="23"/>
          <w:lang w:eastAsia="ru-RU"/>
        </w:rPr>
        <w:t xml:space="preserve"> Структура требований к результатам реализации основных образовательных программ </w:t>
      </w:r>
      <w:proofErr w:type="spellStart"/>
      <w:r w:rsidRPr="00BC50AB">
        <w:rPr>
          <w:rFonts w:ascii="Arial" w:eastAsia="Times New Roman" w:hAnsi="Arial" w:cs="Arial"/>
          <w:sz w:val="23"/>
          <w:szCs w:val="23"/>
          <w:lang w:eastAsia="ru-RU"/>
        </w:rPr>
        <w:t>наального</w:t>
      </w:r>
      <w:proofErr w:type="spellEnd"/>
      <w:r w:rsidRPr="00BC50AB">
        <w:rPr>
          <w:rFonts w:ascii="Arial" w:eastAsia="Times New Roman" w:hAnsi="Arial" w:cs="Arial"/>
          <w:sz w:val="23"/>
          <w:szCs w:val="23"/>
          <w:lang w:eastAsia="ru-RU"/>
        </w:rPr>
        <w:t xml:space="preserve"> общего и основного общего образования также </w:t>
      </w:r>
      <w:r w:rsidRPr="00BC50A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остается неизменной и состоит из групп требований к предметным, </w:t>
      </w:r>
      <w:proofErr w:type="spellStart"/>
      <w:r w:rsidRPr="00BC50A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метапредметным</w:t>
      </w:r>
      <w:proofErr w:type="spellEnd"/>
      <w:r w:rsidRPr="00BC50A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и личностным результатам</w:t>
      </w:r>
      <w:r w:rsidRPr="00BC50AB">
        <w:rPr>
          <w:rFonts w:ascii="Arial" w:eastAsia="Times New Roman" w:hAnsi="Arial" w:cs="Arial"/>
          <w:sz w:val="23"/>
          <w:szCs w:val="23"/>
          <w:lang w:eastAsia="ru-RU"/>
        </w:rPr>
        <w:t>. В обновленном ФГОС остается неизменным положение, обусловливающее использование проектной деятельности для достижения комплексных образовательных результатов.</w:t>
      </w:r>
    </w:p>
    <w:p w:rsidR="00BC50AB" w:rsidRPr="00BC50AB" w:rsidRDefault="00BC50AB" w:rsidP="00BC50A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  <w:r w:rsidRPr="00BC50AB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 </w:t>
      </w:r>
    </w:p>
    <w:p w:rsidR="00BC50AB" w:rsidRPr="00BC50AB" w:rsidRDefault="00BC50AB" w:rsidP="00BC50AB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C50AB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</w:t>
      </w:r>
      <w:proofErr w:type="gramStart"/>
      <w:r w:rsidRPr="00BC50AB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В четвертых</w:t>
      </w:r>
      <w:proofErr w:type="gramEnd"/>
      <w:r w:rsidRPr="00BC50AB">
        <w:rPr>
          <w:rFonts w:ascii="Arial" w:eastAsia="Times New Roman" w:hAnsi="Arial" w:cs="Arial"/>
          <w:sz w:val="23"/>
          <w:szCs w:val="23"/>
          <w:lang w:eastAsia="ru-RU"/>
        </w:rPr>
        <w:t>: </w:t>
      </w:r>
      <w:r w:rsidRPr="00BC50A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Остались без изменений обязательные для изучения предметные области учебных планов</w:t>
      </w:r>
      <w:r w:rsidRPr="00BC50AB">
        <w:rPr>
          <w:rFonts w:ascii="Arial" w:eastAsia="Times New Roman" w:hAnsi="Arial" w:cs="Arial"/>
          <w:sz w:val="23"/>
          <w:szCs w:val="23"/>
          <w:lang w:eastAsia="ru-RU"/>
        </w:rPr>
        <w:t> начального общего и основного общего образования.</w:t>
      </w:r>
    </w:p>
    <w:p w:rsidR="00852FFA" w:rsidRDefault="00852FFA"/>
    <w:sectPr w:rsidR="0085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AB"/>
    <w:rsid w:val="00852FFA"/>
    <w:rsid w:val="00BC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4A52"/>
  <w15:chartTrackingRefBased/>
  <w15:docId w15:val="{5936B032-1036-4F2E-B499-AA565203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2022-05-20T09:13:00Z</dcterms:created>
  <dcterms:modified xsi:type="dcterms:W3CDTF">2022-05-20T09:19:00Z</dcterms:modified>
</cp:coreProperties>
</file>